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4154"/>
        <w:gridCol w:w="3035"/>
      </w:tblGrid>
      <w:tr w:rsidR="00080CD1" w:rsidRPr="00A82364" w:rsidTr="00E92854">
        <w:trPr>
          <w:jc w:val="center"/>
        </w:trPr>
        <w:tc>
          <w:tcPr>
            <w:tcW w:w="1079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46.65pt" o:ole="">
                  <v:imagedata r:id="rId9" o:title=""/>
                </v:shape>
                <o:OLEObject Type="Embed" ProgID="PBrush" ShapeID="_x0000_i1025" DrawAspect="Content" ObjectID="_1586933919" r:id="rId10"/>
              </w:object>
            </w:r>
          </w:p>
        </w:tc>
        <w:tc>
          <w:tcPr>
            <w:tcW w:w="2300" w:type="pct"/>
            <w:shd w:val="clear" w:color="auto" w:fill="FFFFFF"/>
          </w:tcPr>
          <w:p w:rsidR="00080CD1" w:rsidRPr="00A82364" w:rsidRDefault="00080CD1" w:rsidP="00E9285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4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15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A9" w:rsidRPr="003110DF" w:rsidRDefault="005A75A9" w:rsidP="005A75A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 w:rsidR="00A03EB0">
        <w:rPr>
          <w:rFonts w:ascii="Times New Roman" w:eastAsia="Times New Roman" w:hAnsi="Times New Roman" w:cs="Times New Roman"/>
          <w:sz w:val="20"/>
          <w:szCs w:val="20"/>
        </w:rPr>
        <w:t>04</w:t>
      </w:r>
      <w:r w:rsidR="00286E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3EB0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.2018 r.</w:t>
      </w:r>
    </w:p>
    <w:p w:rsidR="005A75A9" w:rsidRPr="003110DF" w:rsidRDefault="005A75A9" w:rsidP="005A75A9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 w:rsidR="00286E3C">
        <w:rPr>
          <w:i/>
          <w:color w:val="000000" w:themeColor="text1"/>
          <w:sz w:val="20"/>
          <w:szCs w:val="20"/>
        </w:rPr>
        <w:t>52/18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Ogłoszenie o przeprowadzeniu uzupełniającego naboru konkursowego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związku z realizacją przez Świętokrzyskie Centrum Onkologii w Kielcach Samodzielny Publiczny Zakład Opieki Zdrowotnej projektu pt. </w:t>
      </w:r>
      <w:r w:rsidRPr="003110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zwracamy się z prośbą o składanie ofert dotyczących wyboru 1 placówki podstawowej opiek</w:t>
      </w:r>
      <w:r w:rsidR="00EA41A6"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i zdrowotnej (POZ) z województw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świętokrzyskiego, podkarpackiego, mazowieckiego, lubelskiego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– beneficjentów instytucjonalnych programów polityki zdrowotnej finansowanych ze środków Programu Operacyjnego Wiedza Edukacja Rozwój, współpracujących ze Świętokrzyskim Centrum Onkologii w ramach realizacji ww. projektu.</w:t>
      </w:r>
    </w:p>
    <w:p w:rsidR="00250558" w:rsidRDefault="00A03EB0" w:rsidP="006F62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zmienia </w:t>
      </w:r>
      <w:r w:rsidR="00250558">
        <w:rPr>
          <w:rFonts w:ascii="Times New Roman" w:eastAsia="Times New Roman" w:hAnsi="Times New Roman" w:cs="Times New Roman"/>
          <w:sz w:val="20"/>
          <w:szCs w:val="20"/>
        </w:rPr>
        <w:t xml:space="preserve">treść ogłoszenia o naborze uzupełniającym poprzez </w:t>
      </w:r>
      <w:r w:rsidR="0093104B">
        <w:rPr>
          <w:rFonts w:ascii="Times New Roman" w:eastAsia="Times New Roman" w:hAnsi="Times New Roman" w:cs="Times New Roman"/>
          <w:sz w:val="20"/>
          <w:szCs w:val="20"/>
        </w:rPr>
        <w:t xml:space="preserve">poprawienie oczywistej omyłki pisarskiej dotyczącej daty </w:t>
      </w:r>
      <w:r w:rsidR="00250558">
        <w:rPr>
          <w:rFonts w:ascii="Times New Roman" w:eastAsia="Times New Roman" w:hAnsi="Times New Roman" w:cs="Times New Roman"/>
          <w:sz w:val="20"/>
          <w:szCs w:val="20"/>
        </w:rPr>
        <w:t xml:space="preserve">terminu składania </w:t>
      </w:r>
      <w:r w:rsidR="0095594B">
        <w:rPr>
          <w:rFonts w:ascii="Times New Roman" w:eastAsia="Times New Roman" w:hAnsi="Times New Roman" w:cs="Times New Roman"/>
          <w:sz w:val="20"/>
          <w:szCs w:val="20"/>
        </w:rPr>
        <w:t xml:space="preserve">i otwarcia </w:t>
      </w:r>
      <w:r w:rsidR="00250558">
        <w:rPr>
          <w:rFonts w:ascii="Times New Roman" w:eastAsia="Times New Roman" w:hAnsi="Times New Roman" w:cs="Times New Roman"/>
          <w:sz w:val="20"/>
          <w:szCs w:val="20"/>
        </w:rPr>
        <w:t>ofert.</w:t>
      </w:r>
    </w:p>
    <w:p w:rsidR="0095594B" w:rsidRPr="0095594B" w:rsidRDefault="0093104B" w:rsidP="007226B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Winno być: termin składania ofert</w:t>
      </w:r>
      <w:r w:rsidR="0095594B" w:rsidRPr="0095594B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 maja 2018 r. do godziny 10:00,</w:t>
      </w:r>
    </w:p>
    <w:p w:rsidR="0095594B" w:rsidRPr="006F6263" w:rsidRDefault="0095594B" w:rsidP="007226B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94B">
        <w:rPr>
          <w:rFonts w:ascii="Times New Roman" w:eastAsia="Times New Roman" w:hAnsi="Times New Roman" w:cs="Times New Roman"/>
          <w:b/>
          <w:sz w:val="20"/>
          <w:szCs w:val="20"/>
        </w:rPr>
        <w:t>termin otwarcia ofert: 16 maja 2018 r. godzina 10:30.</w:t>
      </w:r>
    </w:p>
    <w:p w:rsidR="00250558" w:rsidRDefault="00250558" w:rsidP="002505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0558">
        <w:rPr>
          <w:rFonts w:ascii="Times New Roman" w:eastAsia="Times New Roman" w:hAnsi="Times New Roman" w:cs="Times New Roman"/>
          <w:sz w:val="20"/>
          <w:szCs w:val="20"/>
        </w:rPr>
        <w:t>Powyższe zmiany są wiążące dla wszystkich uczestników postępowania i należy je uwzględnić w składanej ofercie.</w:t>
      </w:r>
    </w:p>
    <w:p w:rsidR="00250558" w:rsidRPr="00250558" w:rsidRDefault="00250558" w:rsidP="0025055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0558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Załączniki: </w:t>
      </w:r>
    </w:p>
    <w:p w:rsidR="00250558" w:rsidRDefault="00250558" w:rsidP="00250558">
      <w:pPr>
        <w:pStyle w:val="Akapitzlist"/>
        <w:numPr>
          <w:ilvl w:val="0"/>
          <w:numId w:val="49"/>
        </w:numPr>
        <w:spacing w:after="0" w:line="240" w:lineRule="auto"/>
        <w:contextualSpacing w:val="0"/>
        <w:rPr>
          <w:bCs/>
          <w:sz w:val="24"/>
          <w:szCs w:val="24"/>
        </w:rPr>
      </w:pPr>
      <w:r w:rsidRPr="00250558">
        <w:rPr>
          <w:rFonts w:ascii="Times New Roman" w:eastAsia="Times New Roman" w:hAnsi="Times New Roman" w:cs="Times New Roman"/>
          <w:sz w:val="20"/>
          <w:szCs w:val="20"/>
        </w:rPr>
        <w:t>AKTUALNE</w:t>
      </w:r>
      <w:r w:rsidRPr="00250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558">
        <w:rPr>
          <w:rFonts w:ascii="Times New Roman" w:eastAsia="Times New Roman" w:hAnsi="Times New Roman" w:cs="Times New Roman"/>
          <w:sz w:val="20"/>
          <w:szCs w:val="20"/>
        </w:rPr>
        <w:t>ogłoszenie o naborze ofert</w:t>
      </w:r>
      <w:r>
        <w:rPr>
          <w:bCs/>
          <w:sz w:val="24"/>
          <w:szCs w:val="24"/>
        </w:rPr>
        <w:t>.</w:t>
      </w:r>
    </w:p>
    <w:p w:rsidR="00413D6A" w:rsidRDefault="00413D6A" w:rsidP="00413D6A">
      <w:pPr>
        <w:spacing w:after="0" w:line="240" w:lineRule="auto"/>
        <w:rPr>
          <w:bCs/>
          <w:sz w:val="24"/>
          <w:szCs w:val="24"/>
        </w:rPr>
      </w:pPr>
    </w:p>
    <w:p w:rsidR="00413D6A" w:rsidRPr="00413D6A" w:rsidRDefault="00413D6A" w:rsidP="00413D6A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13D6A">
        <w:rPr>
          <w:rFonts w:ascii="Times New Roman" w:eastAsia="Times New Roman" w:hAnsi="Times New Roman" w:cs="Times New Roman"/>
          <w:sz w:val="20"/>
          <w:szCs w:val="20"/>
        </w:rPr>
        <w:t xml:space="preserve">Z poważaniem </w:t>
      </w:r>
    </w:p>
    <w:p w:rsidR="001C43A3" w:rsidRDefault="001C43A3" w:rsidP="002505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Z-ca Dyrektora ds. Finansowo-Administracyjnych </w:t>
      </w:r>
    </w:p>
    <w:p w:rsidR="00250558" w:rsidRPr="00250558" w:rsidRDefault="001C43A3" w:rsidP="002505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mgr Teresa Czernecka </w:t>
      </w:r>
    </w:p>
    <w:p w:rsidR="00250558" w:rsidRPr="009E02F0" w:rsidRDefault="00250558" w:rsidP="00250558">
      <w:pPr>
        <w:rPr>
          <w:b/>
          <w:bCs/>
        </w:rPr>
      </w:pPr>
    </w:p>
    <w:p w:rsidR="007226BA" w:rsidRPr="003110DF" w:rsidRDefault="007226BA" w:rsidP="005A75A9">
      <w:pPr>
        <w:rPr>
          <w:sz w:val="20"/>
          <w:szCs w:val="20"/>
        </w:rPr>
      </w:pPr>
      <w:bookmarkStart w:id="0" w:name="_GoBack"/>
      <w:bookmarkEnd w:id="0"/>
    </w:p>
    <w:sectPr w:rsidR="007226BA" w:rsidRPr="003110DF" w:rsidSect="00DF128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53" w:rsidRDefault="00115B53" w:rsidP="000474BB">
      <w:pPr>
        <w:spacing w:after="0" w:line="240" w:lineRule="auto"/>
      </w:pPr>
      <w:r>
        <w:separator/>
      </w:r>
    </w:p>
  </w:endnote>
  <w:endnote w:type="continuationSeparator" w:id="0">
    <w:p w:rsidR="00115B53" w:rsidRDefault="00115B53" w:rsidP="0004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55627"/>
      <w:docPartObj>
        <w:docPartGallery w:val="Page Numbers (Bottom of Page)"/>
        <w:docPartUnique/>
      </w:docPartObj>
    </w:sdtPr>
    <w:sdtEndPr/>
    <w:sdtContent>
      <w:p w:rsidR="00DF1282" w:rsidRDefault="007F5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282" w:rsidRDefault="00DF1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53" w:rsidRDefault="00115B53" w:rsidP="000474BB">
      <w:pPr>
        <w:spacing w:after="0" w:line="240" w:lineRule="auto"/>
      </w:pPr>
      <w:r>
        <w:separator/>
      </w:r>
    </w:p>
  </w:footnote>
  <w:footnote w:type="continuationSeparator" w:id="0">
    <w:p w:rsidR="00115B53" w:rsidRDefault="00115B53" w:rsidP="0004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9F6BA6"/>
    <w:multiLevelType w:val="multilevel"/>
    <w:tmpl w:val="1908A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B84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F7860"/>
    <w:multiLevelType w:val="hybridMultilevel"/>
    <w:tmpl w:val="7A28E8C4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169B9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A549D"/>
    <w:multiLevelType w:val="hybridMultilevel"/>
    <w:tmpl w:val="64B4AED4"/>
    <w:lvl w:ilvl="0" w:tplc="BC9096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F5407"/>
    <w:multiLevelType w:val="multilevel"/>
    <w:tmpl w:val="95D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53D2F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847C5"/>
    <w:multiLevelType w:val="multilevel"/>
    <w:tmpl w:val="27E2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C3F1F"/>
    <w:multiLevelType w:val="multilevel"/>
    <w:tmpl w:val="16F896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46782"/>
    <w:multiLevelType w:val="multilevel"/>
    <w:tmpl w:val="D88C0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7262607"/>
    <w:multiLevelType w:val="multilevel"/>
    <w:tmpl w:val="620A71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90F62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9D6C9F"/>
    <w:multiLevelType w:val="hybridMultilevel"/>
    <w:tmpl w:val="C23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C68EC"/>
    <w:multiLevelType w:val="multilevel"/>
    <w:tmpl w:val="C1B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462303"/>
    <w:multiLevelType w:val="multilevel"/>
    <w:tmpl w:val="04B4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9C11ED"/>
    <w:multiLevelType w:val="multilevel"/>
    <w:tmpl w:val="D1182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5"/>
  </w:num>
  <w:num w:numId="4">
    <w:abstractNumId w:val="47"/>
  </w:num>
  <w:num w:numId="5">
    <w:abstractNumId w:val="34"/>
  </w:num>
  <w:num w:numId="6">
    <w:abstractNumId w:val="18"/>
  </w:num>
  <w:num w:numId="7">
    <w:abstractNumId w:val="30"/>
  </w:num>
  <w:num w:numId="8">
    <w:abstractNumId w:val="41"/>
  </w:num>
  <w:num w:numId="9">
    <w:abstractNumId w:val="28"/>
  </w:num>
  <w:num w:numId="10">
    <w:abstractNumId w:val="3"/>
  </w:num>
  <w:num w:numId="11">
    <w:abstractNumId w:val="43"/>
  </w:num>
  <w:num w:numId="12">
    <w:abstractNumId w:val="26"/>
  </w:num>
  <w:num w:numId="13">
    <w:abstractNumId w:val="29"/>
  </w:num>
  <w:num w:numId="14">
    <w:abstractNumId w:val="46"/>
  </w:num>
  <w:num w:numId="15">
    <w:abstractNumId w:val="32"/>
  </w:num>
  <w:num w:numId="16">
    <w:abstractNumId w:val="22"/>
  </w:num>
  <w:num w:numId="17">
    <w:abstractNumId w:val="33"/>
  </w:num>
  <w:num w:numId="18">
    <w:abstractNumId w:val="31"/>
  </w:num>
  <w:num w:numId="19">
    <w:abstractNumId w:val="15"/>
  </w:num>
  <w:num w:numId="20">
    <w:abstractNumId w:val="16"/>
  </w:num>
  <w:num w:numId="21">
    <w:abstractNumId w:val="39"/>
  </w:num>
  <w:num w:numId="22">
    <w:abstractNumId w:val="8"/>
  </w:num>
  <w:num w:numId="23">
    <w:abstractNumId w:val="37"/>
  </w:num>
  <w:num w:numId="24">
    <w:abstractNumId w:val="13"/>
  </w:num>
  <w:num w:numId="25">
    <w:abstractNumId w:val="23"/>
  </w:num>
  <w:num w:numId="26">
    <w:abstractNumId w:val="10"/>
  </w:num>
  <w:num w:numId="27">
    <w:abstractNumId w:val="27"/>
  </w:num>
  <w:num w:numId="28">
    <w:abstractNumId w:val="4"/>
  </w:num>
  <w:num w:numId="29">
    <w:abstractNumId w:val="45"/>
  </w:num>
  <w:num w:numId="30">
    <w:abstractNumId w:val="5"/>
  </w:num>
  <w:num w:numId="31">
    <w:abstractNumId w:val="48"/>
  </w:num>
  <w:num w:numId="32">
    <w:abstractNumId w:val="42"/>
  </w:num>
  <w:num w:numId="33">
    <w:abstractNumId w:val="19"/>
  </w:num>
  <w:num w:numId="34">
    <w:abstractNumId w:val="21"/>
  </w:num>
  <w:num w:numId="35">
    <w:abstractNumId w:val="25"/>
  </w:num>
  <w:num w:numId="36">
    <w:abstractNumId w:val="1"/>
  </w:num>
  <w:num w:numId="37">
    <w:abstractNumId w:val="20"/>
  </w:num>
  <w:num w:numId="38">
    <w:abstractNumId w:val="44"/>
  </w:num>
  <w:num w:numId="39">
    <w:abstractNumId w:val="0"/>
  </w:num>
  <w:num w:numId="40">
    <w:abstractNumId w:val="17"/>
  </w:num>
  <w:num w:numId="41">
    <w:abstractNumId w:val="11"/>
  </w:num>
  <w:num w:numId="42">
    <w:abstractNumId w:val="24"/>
  </w:num>
  <w:num w:numId="43">
    <w:abstractNumId w:val="14"/>
  </w:num>
  <w:num w:numId="44">
    <w:abstractNumId w:val="38"/>
  </w:num>
  <w:num w:numId="45">
    <w:abstractNumId w:val="40"/>
  </w:num>
  <w:num w:numId="46">
    <w:abstractNumId w:val="7"/>
  </w:num>
  <w:num w:numId="47">
    <w:abstractNumId w:val="36"/>
  </w:num>
  <w:num w:numId="48">
    <w:abstractNumId w:val="1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D"/>
    <w:rsid w:val="000474BB"/>
    <w:rsid w:val="0007469E"/>
    <w:rsid w:val="00076568"/>
    <w:rsid w:val="00080CD1"/>
    <w:rsid w:val="000C3F35"/>
    <w:rsid w:val="000F06F7"/>
    <w:rsid w:val="00115B53"/>
    <w:rsid w:val="001264D1"/>
    <w:rsid w:val="00135031"/>
    <w:rsid w:val="001645F0"/>
    <w:rsid w:val="0017399F"/>
    <w:rsid w:val="001B080A"/>
    <w:rsid w:val="001C43A3"/>
    <w:rsid w:val="001E5E43"/>
    <w:rsid w:val="00236B7D"/>
    <w:rsid w:val="00250558"/>
    <w:rsid w:val="00254130"/>
    <w:rsid w:val="00286E3C"/>
    <w:rsid w:val="002A7F58"/>
    <w:rsid w:val="002D5CE2"/>
    <w:rsid w:val="003110DF"/>
    <w:rsid w:val="00332A4E"/>
    <w:rsid w:val="00347AEB"/>
    <w:rsid w:val="003B6D9D"/>
    <w:rsid w:val="0040569B"/>
    <w:rsid w:val="00413D6A"/>
    <w:rsid w:val="00470CBE"/>
    <w:rsid w:val="004C37E3"/>
    <w:rsid w:val="004E5E30"/>
    <w:rsid w:val="00551B94"/>
    <w:rsid w:val="00557F47"/>
    <w:rsid w:val="00583B4D"/>
    <w:rsid w:val="005A75A9"/>
    <w:rsid w:val="006205D7"/>
    <w:rsid w:val="00674E11"/>
    <w:rsid w:val="006A3DE1"/>
    <w:rsid w:val="006B1F14"/>
    <w:rsid w:val="006C50B0"/>
    <w:rsid w:val="006F6263"/>
    <w:rsid w:val="007226BA"/>
    <w:rsid w:val="00790FD0"/>
    <w:rsid w:val="00796DBF"/>
    <w:rsid w:val="007C7C6B"/>
    <w:rsid w:val="007E7404"/>
    <w:rsid w:val="007F5FBD"/>
    <w:rsid w:val="0085688D"/>
    <w:rsid w:val="00890B2D"/>
    <w:rsid w:val="008A2B84"/>
    <w:rsid w:val="0093104B"/>
    <w:rsid w:val="0095594B"/>
    <w:rsid w:val="009A04E6"/>
    <w:rsid w:val="009F7FAB"/>
    <w:rsid w:val="00A03EB0"/>
    <w:rsid w:val="00A676BF"/>
    <w:rsid w:val="00A9450C"/>
    <w:rsid w:val="00B045E8"/>
    <w:rsid w:val="00B8372A"/>
    <w:rsid w:val="00B95993"/>
    <w:rsid w:val="00BB76A9"/>
    <w:rsid w:val="00C26B9D"/>
    <w:rsid w:val="00C4597E"/>
    <w:rsid w:val="00C50864"/>
    <w:rsid w:val="00C57725"/>
    <w:rsid w:val="00C640DE"/>
    <w:rsid w:val="00CB1884"/>
    <w:rsid w:val="00CC5A77"/>
    <w:rsid w:val="00CE04A4"/>
    <w:rsid w:val="00D02EB6"/>
    <w:rsid w:val="00D33C77"/>
    <w:rsid w:val="00D63F41"/>
    <w:rsid w:val="00D96704"/>
    <w:rsid w:val="00DB189E"/>
    <w:rsid w:val="00DF0AE6"/>
    <w:rsid w:val="00DF1282"/>
    <w:rsid w:val="00E34BC8"/>
    <w:rsid w:val="00E86374"/>
    <w:rsid w:val="00EA0A89"/>
    <w:rsid w:val="00EA41A6"/>
    <w:rsid w:val="00EF1E4D"/>
    <w:rsid w:val="00F023E5"/>
    <w:rsid w:val="00F07846"/>
    <w:rsid w:val="00F108DE"/>
    <w:rsid w:val="00F2089D"/>
    <w:rsid w:val="00F5065D"/>
    <w:rsid w:val="00F82E80"/>
    <w:rsid w:val="00FC4140"/>
    <w:rsid w:val="00FE30F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F5AD-75B8-43E4-8D1B-5FA8BEC9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9</cp:revision>
  <cp:lastPrinted>2018-05-04T07:44:00Z</cp:lastPrinted>
  <dcterms:created xsi:type="dcterms:W3CDTF">2018-05-04T06:12:00Z</dcterms:created>
  <dcterms:modified xsi:type="dcterms:W3CDTF">2018-05-04T08:12:00Z</dcterms:modified>
</cp:coreProperties>
</file>